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85" w:tblpY="1098"/>
        <w:tblOverlap w:val="never"/>
        <w:tblW w:w="10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85"/>
        <w:gridCol w:w="260"/>
        <w:gridCol w:w="927"/>
        <w:gridCol w:w="524"/>
        <w:gridCol w:w="695"/>
        <w:gridCol w:w="343"/>
        <w:gridCol w:w="608"/>
        <w:gridCol w:w="48"/>
        <w:gridCol w:w="59"/>
        <w:gridCol w:w="1012"/>
        <w:gridCol w:w="241"/>
        <w:gridCol w:w="720"/>
        <w:gridCol w:w="139"/>
        <w:gridCol w:w="329"/>
        <w:gridCol w:w="282"/>
        <w:gridCol w:w="458"/>
        <w:gridCol w:w="40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遵义能矿投资股份有限公司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户口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0"/>
                <w:tab w:val="center" w:pos="931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8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8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资格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档案所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在单位</w:t>
            </w:r>
          </w:p>
        </w:tc>
        <w:tc>
          <w:tcPr>
            <w:tcW w:w="38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通讯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53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及部门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现任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59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922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学历情况（从高中填起）：依次填写学习起始年月、院校、专业、学历、学位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color w:val="000000"/>
              </w:rPr>
            </w:pPr>
          </w:p>
          <w:p>
            <w:pPr>
              <w:rPr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个人能力及主要业绩（根据个人实际情况填写职业资格、所获荣誉、有何特长、工作业绩、培训经历等）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 w:firstLine="420" w:firstLineChars="200"/>
              <w:rPr>
                <w:rFonts w:hint="default" w:ascii="Calibri" w:hAnsi="Calibri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配偶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9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其他家庭成员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其他社会关系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填写声明：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本人承诺以上信息完全属实，如有不属实信息，本人愿意承担一切责任和由此带来的一切后果。</w:t>
            </w:r>
          </w:p>
          <w:p>
            <w:pPr>
              <w:widowControl/>
              <w:spacing w:line="320" w:lineRule="exact"/>
              <w:ind w:firstLine="4216" w:firstLineChars="20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4216" w:firstLineChars="20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本人签字：</w:t>
            </w:r>
          </w:p>
          <w:p>
            <w:pPr>
              <w:widowControl/>
              <w:spacing w:line="320" w:lineRule="exact"/>
              <w:ind w:firstLine="4216" w:firstLineChars="20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ind w:firstLine="4216" w:firstLineChars="20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月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其他需要说明的情况：</w:t>
            </w:r>
          </w:p>
        </w:tc>
      </w:tr>
    </w:tbl>
    <w:p/>
    <w:sectPr>
      <w:footerReference r:id="rId3" w:type="default"/>
      <w:pgSz w:w="11906" w:h="16838"/>
      <w:pgMar w:top="850" w:right="1134" w:bottom="850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68F5"/>
    <w:rsid w:val="0F5B48C4"/>
    <w:rsid w:val="16860D14"/>
    <w:rsid w:val="2EA52843"/>
    <w:rsid w:val="582368F5"/>
    <w:rsid w:val="645068A0"/>
    <w:rsid w:val="6A8B0AF7"/>
    <w:rsid w:val="7350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引文目录标题1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2024-01-26T00:56:00Z</dcterms:created>
  <dc:creator>谭舒尹</dc:creator>
  <cp:lastModifiedBy>Chen</cp:lastModifiedBy>
  <dcterms:modified xsi:type="dcterms:W3CDTF">2025-09-22T01:26:40Z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