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61" w:type="dxa"/>
        <w:tblInd w:w="-9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44"/>
        <w:gridCol w:w="1386"/>
        <w:gridCol w:w="1286"/>
        <w:gridCol w:w="2062"/>
        <w:gridCol w:w="4238"/>
        <w:gridCol w:w="2800"/>
        <w:gridCol w:w="867"/>
        <w:gridCol w:w="1233"/>
      </w:tblGrid>
      <w:tr w14:paraId="1E71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26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7A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3222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遵义粮食和物资（集团）有限公司2025年公开招聘工作人员职位表</w:t>
            </w:r>
            <w:bookmarkEnd w:id="0"/>
          </w:p>
        </w:tc>
      </w:tr>
      <w:tr w14:paraId="0748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  代码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7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职位资格要求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663C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9C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FC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4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专业证书</w:t>
            </w: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D8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69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07A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粮油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仓储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26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粮油仓储管理员或粮油质量检验员初级及以上资格证书</w:t>
            </w:r>
          </w:p>
          <w:p w14:paraId="1657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18周岁以上（2007年8月3日及以前出生）、35周岁以下（1989年8月4日及以后出生）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D7C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会计、审计</w:t>
            </w:r>
          </w:p>
          <w:p w14:paraId="78E6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9A0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本科：二级学科：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会计学、财务管理、审计学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初级及以上专业技术任职资格证书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18周岁以上（2007年8月3日及以前出生）、35周岁以下（1989年8月4日及以后出生）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4F9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7DFB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exact"/>
        <w:jc w:val="both"/>
        <w:textAlignment w:val="auto"/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在专业要求上，考生毕业证书上显示的专业与学历必须和《招聘职位表》上要求的专业与学历一致（仅是学位证书上专业与《招聘职位表》专业一致视为专业不符）。要求二级学科的，专业名称须一致。对急需紧缺专业相近、相似的国（境）外学历专业的认定，由承接本次招聘工作的第三方机构邀请专家讨论认证，还应提供教育部留学服务中心出具的“国外学历学位认证书”或“香港、澳门特别行政区学历学位认证书”和中文翻译文件（具有翻译资质的机构翻译文件）等材料。</w:t>
      </w:r>
    </w:p>
    <w:sectPr>
      <w:headerReference r:id="rId3" w:type="default"/>
      <w:footerReference r:id="rId4" w:type="default"/>
      <w:pgSz w:w="16838" w:h="23811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520C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3B3864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B3864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33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B1CA2"/>
    <w:rsid w:val="30CB1CA2"/>
    <w:rsid w:val="484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/>
      <w:jc w:val="left"/>
    </w:pPr>
    <w:rPr>
      <w:sz w:val="24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697</Characters>
  <Lines>0</Lines>
  <Paragraphs>0</Paragraphs>
  <TotalTime>0</TotalTime>
  <ScaleCrop>false</ScaleCrop>
  <LinksUpToDate>false</LinksUpToDate>
  <CharactersWithSpaces>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2025-07-28T03:32:00Z</dcterms:created>
  <dc:creator>user</dc:creator>
  <cp:lastModifiedBy>丶Summer℡ 念</cp:lastModifiedBy>
  <dcterms:modified xsi:type="dcterms:W3CDTF">2025-07-28T11:46:32Z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eyJoZGlkIjoiZTBjNTcwZWFlZTA2Yjk4M2ZkZjNhY2FkMDFlZTI3MWEiLCJ1c2VySWQiOiI0MTc2ODkwNTYifQ==</vt:lpwstr>
  </property>
  <property fmtid="{D5CDD505-2E9C-101B-9397-08002B2CF9AE}" pid="4" name="ICV">
    <vt:lpwstr>FE0DAA44D99D4955B9B1F93CB703FDF8_13</vt:lpwstr>
  </property>
</Properties>
</file>