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贵州达康医疗设备管理服务有限公司公开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招聘工作人员的</w:t>
      </w:r>
      <w:r>
        <w:rPr>
          <w:rFonts w:hint="eastAsia" w:ascii="黑体" w:hAnsi="黑体" w:eastAsia="黑体" w:cs="黑体"/>
          <w:sz w:val="36"/>
          <w:szCs w:val="36"/>
        </w:rPr>
        <w:t>需求表</w:t>
      </w:r>
    </w:p>
    <w:tbl>
      <w:tblPr>
        <w:tblStyle w:val="4"/>
        <w:tblW w:w="1493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853"/>
        <w:gridCol w:w="1468"/>
        <w:gridCol w:w="4955"/>
        <w:gridCol w:w="5112"/>
        <w:gridCol w:w="139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69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5112" w:type="dxa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390" w:type="dxa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3563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营销专员</w:t>
            </w:r>
          </w:p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1、负责公司产品的销售推广及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招投标工作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2、维护和拓展公司公司与客户之间的关系，确保客户满意度；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根据营销计划，完成销售指标；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负责市场信息的收集及竞争对手的分析；</w:t>
            </w:r>
          </w:p>
          <w:p>
            <w:pPr>
              <w:pStyle w:val="7"/>
              <w:spacing w:before="100" w:after="10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5、维护客户关系以及与客户的长期战略合作计划。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6、挖掘用户需求，提供专业的咨询和解决方案服务、与用户的商务谈判，促成合作.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7、领导交待的其他相关事项。</w:t>
            </w:r>
          </w:p>
        </w:tc>
        <w:tc>
          <w:tcPr>
            <w:tcW w:w="5112" w:type="dxa"/>
            <w:vAlign w:val="center"/>
          </w:tcPr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1、大专及以上学历，条件优异者可放宽学历要求；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2、销售岗位工作经验丰富者优先考虑；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3、在医疗相关行业具有突出业绩者优先考虑；</w:t>
            </w:r>
          </w:p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高度的责任心和自信心，能承受强大的工作压力；具备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敏锐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的观察力、分析判断能力；</w:t>
            </w:r>
          </w:p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、语言表达和思维逻辑清晰，具备良好的团队合作和分析问题能力；</w:t>
            </w:r>
          </w:p>
        </w:tc>
        <w:tc>
          <w:tcPr>
            <w:tcW w:w="139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3563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运营管理部专员</w:t>
            </w: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负责日常销售出库录入，并做好发货、退货的原始记录，按时、全面、准确的上报各项资料，及时复核出库数据；</w:t>
            </w:r>
          </w:p>
          <w:p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整理收集客户签收回执单，建立客户资质；</w:t>
            </w:r>
          </w:p>
          <w:p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负责与各部门有效沟通，确定物资出库、退货、返货的价格、数量和质量情况；</w:t>
            </w:r>
          </w:p>
          <w:p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领导交办的其他事项。</w:t>
            </w:r>
          </w:p>
        </w:tc>
        <w:tc>
          <w:tcPr>
            <w:tcW w:w="5112" w:type="dxa"/>
            <w:vAlign w:val="center"/>
          </w:tcPr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1、大专及以上学历，条件优异者可放宽学历要求；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2、相关岗位工作经验丰富者优先考虑；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3、同等条件下，党员优先考虑；</w:t>
            </w:r>
          </w:p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高度的责任心和自信心，能承受强大的工作压力；具备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敏锐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的观察力、分析判断能力；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、语言表达和思维逻辑清晰，具备良好的团队合作和分析问题能力；</w:t>
            </w:r>
          </w:p>
        </w:tc>
        <w:tc>
          <w:tcPr>
            <w:tcW w:w="139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3563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4955" w:type="dxa"/>
            <w:vAlign w:val="center"/>
          </w:tcPr>
          <w:p>
            <w:pPr>
              <w:numPr>
                <w:numId w:val="0"/>
              </w:numPr>
              <w:spacing w:before="100" w:after="100"/>
              <w:jc w:val="left"/>
              <w:rPr>
                <w:rFonts w:hint="eastAsia" w:ascii="微软雅黑" w:hAnsi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/>
                <w:color w:val="000000"/>
                <w:sz w:val="22"/>
                <w:szCs w:val="22"/>
                <w:lang w:val="en-US" w:eastAsia="zh-CN"/>
              </w:rPr>
              <w:t>1、配合组织制定公司财务管理制度、部门年度工作计划，并指导、监督执行</w:t>
            </w:r>
          </w:p>
          <w:p>
            <w:pPr>
              <w:numPr>
                <w:numId w:val="0"/>
              </w:numPr>
              <w:spacing w:before="100" w:after="100"/>
              <w:jc w:val="left"/>
              <w:rPr>
                <w:rFonts w:hint="eastAsia" w:ascii="微软雅黑" w:hAnsi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/>
                <w:color w:val="000000"/>
                <w:sz w:val="22"/>
                <w:szCs w:val="22"/>
                <w:lang w:val="en-US" w:eastAsia="zh-CN"/>
              </w:rPr>
              <w:t>2.配合</w:t>
            </w:r>
            <w:r>
              <w:rPr>
                <w:rFonts w:hint="eastAsia" w:ascii="微软雅黑" w:hAnsi="微软雅黑" w:eastAsia="微软雅黑"/>
                <w:color w:val="000000"/>
              </w:rPr>
              <w:t>制定本部门年度费用预算计划，合理安排、控制费用支出</w:t>
            </w:r>
          </w:p>
          <w:p>
            <w:pPr>
              <w:numPr>
                <w:numId w:val="0"/>
              </w:numPr>
              <w:spacing w:before="100" w:after="100"/>
              <w:jc w:val="left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/>
                <w:color w:val="000000"/>
                <w:sz w:val="22"/>
                <w:szCs w:val="22"/>
                <w:lang w:val="en-US" w:eastAsia="zh-CN"/>
              </w:rPr>
              <w:t>3.配合</w:t>
            </w:r>
            <w:r>
              <w:rPr>
                <w:rFonts w:hint="eastAsia" w:ascii="微软雅黑" w:hAnsi="微软雅黑" w:eastAsia="微软雅黑"/>
                <w:color w:val="000000"/>
              </w:rPr>
              <w:t>实施本部门工作任务分工，合理安排人员</w:t>
            </w:r>
          </w:p>
          <w:p>
            <w:pPr>
              <w:numPr>
                <w:numId w:val="0"/>
              </w:numPr>
              <w:spacing w:before="100" w:after="100"/>
              <w:jc w:val="left"/>
              <w:rPr>
                <w:rFonts w:hint="eastAsia" w:ascii="微软雅黑" w:hAnsi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4.</w:t>
            </w:r>
            <w:r>
              <w:rPr>
                <w:rFonts w:hint="eastAsia" w:ascii="微软雅黑" w:hAnsi="微软雅黑"/>
                <w:color w:val="000000"/>
                <w:kern w:val="0"/>
                <w:sz w:val="22"/>
                <w:szCs w:val="22"/>
                <w:lang w:val="en-US" w:eastAsia="zh-CN"/>
              </w:rPr>
              <w:t>进销存、往来对账及商品销售的账务处理</w:t>
            </w:r>
          </w:p>
          <w:p>
            <w:pPr>
              <w:numPr>
                <w:numId w:val="0"/>
              </w:numPr>
              <w:spacing w:before="100" w:after="100"/>
              <w:jc w:val="left"/>
              <w:rPr>
                <w:rFonts w:hint="default" w:ascii="微软雅黑" w:hAnsi="微软雅黑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/>
                <w:color w:val="000000"/>
                <w:kern w:val="0"/>
                <w:sz w:val="22"/>
                <w:szCs w:val="22"/>
                <w:lang w:val="en-US" w:eastAsia="zh-CN"/>
              </w:rPr>
              <w:t>5.领导交办的其他事项。</w:t>
            </w:r>
          </w:p>
        </w:tc>
        <w:tc>
          <w:tcPr>
            <w:tcW w:w="5112" w:type="dxa"/>
            <w:vAlign w:val="center"/>
          </w:tcPr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1、本科及以上学历，条件优异者可放宽学历要求；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2、相关岗位工作经验丰富者优先考虑；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3、同等条件下，党员优先考虑；</w:t>
            </w:r>
          </w:p>
          <w:p>
            <w:pPr>
              <w:spacing w:before="100" w:after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高度的责任心和自信心，能承受强大的工作压力；具备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敏锐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的观察力、分析判断能力；</w:t>
            </w:r>
          </w:p>
          <w:p>
            <w:pPr>
              <w:spacing w:before="100" w:after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、语言表达和思维逻辑清晰，具备良好的团队合作和分析问题能力；</w:t>
            </w:r>
          </w:p>
        </w:tc>
        <w:tc>
          <w:tcPr>
            <w:tcW w:w="139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会计类相关专业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</w:tbl>
    <w:p>
      <w:pPr>
        <w:spacing w:before="100" w:after="100" w:line="20" w:lineRule="exact"/>
      </w:pP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C9D9F"/>
    <w:multiLevelType w:val="singleLevel"/>
    <w:tmpl w:val="098C9D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TVjOWY5YmNmMzU3MGU2MjMxM2EzNzUzZWI0NDEifQ=="/>
  </w:docVars>
  <w:rsids>
    <w:rsidRoot w:val="30A64C19"/>
    <w:rsid w:val="005208E2"/>
    <w:rsid w:val="007C606E"/>
    <w:rsid w:val="009355C9"/>
    <w:rsid w:val="009A13B3"/>
    <w:rsid w:val="012670EA"/>
    <w:rsid w:val="01882418"/>
    <w:rsid w:val="01D6466C"/>
    <w:rsid w:val="02826998"/>
    <w:rsid w:val="02A14C7A"/>
    <w:rsid w:val="02D35DCD"/>
    <w:rsid w:val="02FF17CC"/>
    <w:rsid w:val="03127926"/>
    <w:rsid w:val="03215DBB"/>
    <w:rsid w:val="03631ED2"/>
    <w:rsid w:val="038D3451"/>
    <w:rsid w:val="03A76816"/>
    <w:rsid w:val="03B47E8C"/>
    <w:rsid w:val="04C11604"/>
    <w:rsid w:val="050F5C30"/>
    <w:rsid w:val="066B6055"/>
    <w:rsid w:val="074E5B06"/>
    <w:rsid w:val="078B414B"/>
    <w:rsid w:val="0844435E"/>
    <w:rsid w:val="092108C3"/>
    <w:rsid w:val="0A2A7C4B"/>
    <w:rsid w:val="0A982E07"/>
    <w:rsid w:val="0B472137"/>
    <w:rsid w:val="0B723658"/>
    <w:rsid w:val="0BCA5242"/>
    <w:rsid w:val="0C061FF2"/>
    <w:rsid w:val="0C0800C9"/>
    <w:rsid w:val="0D6166DE"/>
    <w:rsid w:val="0DA63A8D"/>
    <w:rsid w:val="0E2A646C"/>
    <w:rsid w:val="0E4B5EB5"/>
    <w:rsid w:val="0F2509E1"/>
    <w:rsid w:val="0F7F656A"/>
    <w:rsid w:val="0F804F78"/>
    <w:rsid w:val="0FDB5FBE"/>
    <w:rsid w:val="100D394F"/>
    <w:rsid w:val="10314749"/>
    <w:rsid w:val="10B75C06"/>
    <w:rsid w:val="11586504"/>
    <w:rsid w:val="11603F53"/>
    <w:rsid w:val="1327382D"/>
    <w:rsid w:val="133D454B"/>
    <w:rsid w:val="13961EAE"/>
    <w:rsid w:val="13A12555"/>
    <w:rsid w:val="13E26EA1"/>
    <w:rsid w:val="14A819A8"/>
    <w:rsid w:val="150115A9"/>
    <w:rsid w:val="15D151F4"/>
    <w:rsid w:val="17101F77"/>
    <w:rsid w:val="17514A69"/>
    <w:rsid w:val="181D494B"/>
    <w:rsid w:val="1A800872"/>
    <w:rsid w:val="1A805E8F"/>
    <w:rsid w:val="1B443D5F"/>
    <w:rsid w:val="1BC03F6C"/>
    <w:rsid w:val="1D1C3424"/>
    <w:rsid w:val="1D450584"/>
    <w:rsid w:val="1D4F4B45"/>
    <w:rsid w:val="1D5C6C75"/>
    <w:rsid w:val="1D755CE1"/>
    <w:rsid w:val="1D8F0099"/>
    <w:rsid w:val="1DC90E99"/>
    <w:rsid w:val="1E14234D"/>
    <w:rsid w:val="1E984D2C"/>
    <w:rsid w:val="1F12313C"/>
    <w:rsid w:val="1F43738D"/>
    <w:rsid w:val="1F5F3A9B"/>
    <w:rsid w:val="1FD224BF"/>
    <w:rsid w:val="20574A97"/>
    <w:rsid w:val="21DE15EF"/>
    <w:rsid w:val="236773C3"/>
    <w:rsid w:val="23D74548"/>
    <w:rsid w:val="242D23BA"/>
    <w:rsid w:val="25383152"/>
    <w:rsid w:val="253A4D8F"/>
    <w:rsid w:val="25506360"/>
    <w:rsid w:val="2566261D"/>
    <w:rsid w:val="25E42F4C"/>
    <w:rsid w:val="269B7AAF"/>
    <w:rsid w:val="284804A2"/>
    <w:rsid w:val="285919D0"/>
    <w:rsid w:val="289411F3"/>
    <w:rsid w:val="29051210"/>
    <w:rsid w:val="29855E9C"/>
    <w:rsid w:val="299407E6"/>
    <w:rsid w:val="29A615C6"/>
    <w:rsid w:val="29E164B8"/>
    <w:rsid w:val="2A435008"/>
    <w:rsid w:val="2B4F6F07"/>
    <w:rsid w:val="2B6D12EE"/>
    <w:rsid w:val="2C1C24F2"/>
    <w:rsid w:val="2CD07D87"/>
    <w:rsid w:val="2D3227EF"/>
    <w:rsid w:val="2D340315"/>
    <w:rsid w:val="2D787DB4"/>
    <w:rsid w:val="2DD74EF0"/>
    <w:rsid w:val="2EE1627B"/>
    <w:rsid w:val="2F8D1F5F"/>
    <w:rsid w:val="301D1535"/>
    <w:rsid w:val="304A7E50"/>
    <w:rsid w:val="306A22A0"/>
    <w:rsid w:val="30A64C19"/>
    <w:rsid w:val="30A71CA7"/>
    <w:rsid w:val="312224EF"/>
    <w:rsid w:val="319C292D"/>
    <w:rsid w:val="32141966"/>
    <w:rsid w:val="32142D25"/>
    <w:rsid w:val="328E671A"/>
    <w:rsid w:val="32A160A1"/>
    <w:rsid w:val="32FF13C6"/>
    <w:rsid w:val="3330157F"/>
    <w:rsid w:val="33BF4EA1"/>
    <w:rsid w:val="35357321"/>
    <w:rsid w:val="356936DE"/>
    <w:rsid w:val="35904557"/>
    <w:rsid w:val="35C81C84"/>
    <w:rsid w:val="36981915"/>
    <w:rsid w:val="36CC115F"/>
    <w:rsid w:val="36DF7544"/>
    <w:rsid w:val="390E083A"/>
    <w:rsid w:val="39BA7DF4"/>
    <w:rsid w:val="3A0E1EEE"/>
    <w:rsid w:val="3A8E12AC"/>
    <w:rsid w:val="3A940645"/>
    <w:rsid w:val="3AE87508"/>
    <w:rsid w:val="3B0532F1"/>
    <w:rsid w:val="3B805937"/>
    <w:rsid w:val="3CFB2419"/>
    <w:rsid w:val="3D4225DB"/>
    <w:rsid w:val="3E6842C3"/>
    <w:rsid w:val="3F9D61EE"/>
    <w:rsid w:val="3F9F3D14"/>
    <w:rsid w:val="3FA0183A"/>
    <w:rsid w:val="3FCE72B4"/>
    <w:rsid w:val="40161AFD"/>
    <w:rsid w:val="405256BE"/>
    <w:rsid w:val="41085DFD"/>
    <w:rsid w:val="411C1817"/>
    <w:rsid w:val="413466DE"/>
    <w:rsid w:val="41910FF3"/>
    <w:rsid w:val="41DC4B40"/>
    <w:rsid w:val="41F45E6E"/>
    <w:rsid w:val="424566C9"/>
    <w:rsid w:val="42B15B0D"/>
    <w:rsid w:val="42C13253"/>
    <w:rsid w:val="435B43F6"/>
    <w:rsid w:val="44C1472D"/>
    <w:rsid w:val="45097E82"/>
    <w:rsid w:val="457C0654"/>
    <w:rsid w:val="45B778DE"/>
    <w:rsid w:val="461D3BE5"/>
    <w:rsid w:val="464E0242"/>
    <w:rsid w:val="46F62029"/>
    <w:rsid w:val="48F36E7F"/>
    <w:rsid w:val="490E505E"/>
    <w:rsid w:val="4977185E"/>
    <w:rsid w:val="499E503D"/>
    <w:rsid w:val="4A314616"/>
    <w:rsid w:val="4A372B97"/>
    <w:rsid w:val="4B085B39"/>
    <w:rsid w:val="4B6422B6"/>
    <w:rsid w:val="4C0406C7"/>
    <w:rsid w:val="4C8F5111"/>
    <w:rsid w:val="4C9F24FF"/>
    <w:rsid w:val="4DE5011B"/>
    <w:rsid w:val="4E013DEC"/>
    <w:rsid w:val="4E962786"/>
    <w:rsid w:val="4E9C58C3"/>
    <w:rsid w:val="4EB66985"/>
    <w:rsid w:val="504379AC"/>
    <w:rsid w:val="509251CF"/>
    <w:rsid w:val="50BE4216"/>
    <w:rsid w:val="50D6092B"/>
    <w:rsid w:val="50EA7200"/>
    <w:rsid w:val="51954F77"/>
    <w:rsid w:val="527E5A0B"/>
    <w:rsid w:val="53373E0C"/>
    <w:rsid w:val="536F17F8"/>
    <w:rsid w:val="54DC688C"/>
    <w:rsid w:val="54F97232"/>
    <w:rsid w:val="55B1434A"/>
    <w:rsid w:val="55DF1600"/>
    <w:rsid w:val="55F0482A"/>
    <w:rsid w:val="56E03457"/>
    <w:rsid w:val="57203535"/>
    <w:rsid w:val="573755A3"/>
    <w:rsid w:val="57D94573"/>
    <w:rsid w:val="57EA58F1"/>
    <w:rsid w:val="5846521D"/>
    <w:rsid w:val="58D24C70"/>
    <w:rsid w:val="5A696FA1"/>
    <w:rsid w:val="5B412D09"/>
    <w:rsid w:val="5CA42512"/>
    <w:rsid w:val="5DA327CA"/>
    <w:rsid w:val="5DC82230"/>
    <w:rsid w:val="5FDC0215"/>
    <w:rsid w:val="60234096"/>
    <w:rsid w:val="602D281F"/>
    <w:rsid w:val="60487659"/>
    <w:rsid w:val="60A72D6A"/>
    <w:rsid w:val="60D61108"/>
    <w:rsid w:val="618A55E0"/>
    <w:rsid w:val="622A7E09"/>
    <w:rsid w:val="62312E59"/>
    <w:rsid w:val="62662D80"/>
    <w:rsid w:val="628D2A2B"/>
    <w:rsid w:val="62BB6808"/>
    <w:rsid w:val="63326589"/>
    <w:rsid w:val="640815D9"/>
    <w:rsid w:val="644840CB"/>
    <w:rsid w:val="646F45B9"/>
    <w:rsid w:val="64B13A1E"/>
    <w:rsid w:val="65037FF2"/>
    <w:rsid w:val="65075D34"/>
    <w:rsid w:val="666B22F3"/>
    <w:rsid w:val="667E3DD4"/>
    <w:rsid w:val="66DD4039"/>
    <w:rsid w:val="67423054"/>
    <w:rsid w:val="67D22629"/>
    <w:rsid w:val="68CD4E25"/>
    <w:rsid w:val="68F56386"/>
    <w:rsid w:val="6AD14E1A"/>
    <w:rsid w:val="6B885579"/>
    <w:rsid w:val="6BB362CE"/>
    <w:rsid w:val="6C0446BE"/>
    <w:rsid w:val="6DF8446C"/>
    <w:rsid w:val="6E5F44EB"/>
    <w:rsid w:val="6F826977"/>
    <w:rsid w:val="70071257"/>
    <w:rsid w:val="70F27898"/>
    <w:rsid w:val="71A55E66"/>
    <w:rsid w:val="72113D47"/>
    <w:rsid w:val="72B32533"/>
    <w:rsid w:val="73081336"/>
    <w:rsid w:val="732857F3"/>
    <w:rsid w:val="73FD5021"/>
    <w:rsid w:val="73FE6554"/>
    <w:rsid w:val="7402383C"/>
    <w:rsid w:val="7456013E"/>
    <w:rsid w:val="746C5F6D"/>
    <w:rsid w:val="755E63FC"/>
    <w:rsid w:val="758F1B5A"/>
    <w:rsid w:val="75C15A8B"/>
    <w:rsid w:val="76A038F3"/>
    <w:rsid w:val="76C27D0D"/>
    <w:rsid w:val="76C81B20"/>
    <w:rsid w:val="7906310E"/>
    <w:rsid w:val="7A724BA1"/>
    <w:rsid w:val="7B840B95"/>
    <w:rsid w:val="7C6301A0"/>
    <w:rsid w:val="7C6A11DF"/>
    <w:rsid w:val="7D23702C"/>
    <w:rsid w:val="7DDA593C"/>
    <w:rsid w:val="7DE73026"/>
    <w:rsid w:val="7E6A0F31"/>
    <w:rsid w:val="7E6E7DCF"/>
    <w:rsid w:val="7F6B3B62"/>
    <w:rsid w:val="7FAD7014"/>
    <w:rsid w:val="7FE847D2"/>
    <w:rsid w:val="7F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autoRedefine/>
    <w:qFormat/>
    <w:uiPriority w:val="0"/>
    <w:rPr>
      <w:i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377</Characters>
  <Lines>8</Lines>
  <Paragraphs>2</Paragraphs>
  <TotalTime>5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Kevin.D</dc:creator>
  <cp:lastModifiedBy>镜花水月</cp:lastModifiedBy>
  <cp:lastPrinted>2024-01-25T03:03:00Z</cp:lastPrinted>
  <dcterms:modified xsi:type="dcterms:W3CDTF">2024-07-03T03:18:23Z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68E44AB2D6944100A9B7F8E2DA0A2999_13</vt:lpwstr>
  </property>
</Properties>
</file>