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贵阳南明投资（集团）有限责任公司2023年社会化招聘岗位一览表</w:t>
      </w:r>
    </w:p>
    <w:tbl>
      <w:tblPr>
        <w:tblStyle w:val="12"/>
        <w:tblW w:w="14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60"/>
        <w:gridCol w:w="1505"/>
        <w:gridCol w:w="646"/>
        <w:gridCol w:w="5783"/>
        <w:gridCol w:w="5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公司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岗位描述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合规部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法务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副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总监/高级经理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1.根据公司的法律事务工作要求，起草公司的法律事务制度和工作流程；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2.对公司的经营合规性进行审核，并出具相应的意见和报告,对公司经营、管理决策提供法律上的可行性、合法性分析和法律风险评估；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3.审查、修改、会签公司经营过程中的各类合同、协议，协助和督促企业对重大经济合同、协议的履行；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4.参与起草、审核公司的各项重要制</w:t>
            </w:r>
            <w:bookmarkStart w:id="0" w:name="_GoBack"/>
            <w:bookmarkEnd w:id="0"/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度，确保公司的各项制度有法可依；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5.处理公司及下属子公司的诉讼案件、仲裁案件、劳动争议仲裁案件等诉讼和非诉讼法律事务；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6.对公司及下属子公司进行相关法律宣传、教育、培训；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7.实施外部法律机构的的对口联络工作；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8.完成领导交办的其他工作任务。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1.大学本科及以上学历，法学类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取得法律职业资格证（A类）；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2.年龄45岁以下，特别优秀者可适当放宽条件；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3.3年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及以上企业法务或律所等从业经历，有国有企业及管理经验者优先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4.掌握企业各种法律知识，有集团化法务经验，了解现代企业行政管理模式，了解国家、地区及企业关于法务管理、工商管理、档案管理、信息化管理等法律法规和相关规定；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5.能独立处理诉讼纠纷；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6.具备优秀的外联能力、突发事件解决能力，较强的时间管理能力，良好的沟通能力，较强的时间观念、执行力，较强的文字功底和文字能力。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相应项目公司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项目总经理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/项目总监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1.根据项目情况，参与项目前期的项目可研、产品定位、设计成果评审等工作，配合项目规划和方案调整，负责对项目实施方案的改进，并对实施过程中遇到的具体问题提出改善建议，保障项目产品竞争力。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负责工程施工前各项准备工作的督促，组织项目部人员对项目前期准备、策划及施工过程进行管理，确保进度、质量、安全、成本管理达到集团要求，确保按期顺利交楼。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.负责组织编制项目宏观计划。参与编制项目开发主项计划和开发专项计划，并推动和监控项目计划的执行，协调与项目开发相关的所有问题。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.建立与完善项目部的组织架构和管理体制、人员的工作安排、业绩考核、部门预算和培训，定期总结各项目进展情况，并向集团总经理汇报。培训、激励团队人员，使团队高效运作，为企业发展培养人才。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.作为项目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，统筹工程、报建、营销、财务、成本、客服、采购等项目职能板块，确保项目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收益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最大化，进而保证集团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收益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最大化。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1.大学本科及以上学历，工民建、土木工程、工程管理等相关专业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年龄45岁以下，特别优秀者可适当放宽条件；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8年以上地产项目管理经验，5年以上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知名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地产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公司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同等职位工作经历，有完整项目经历及多项目管控经验优先；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.精通房地产开发管理全流程及行业相关政策法规，对房地产现状和发展趋势有深刻理解；具备突出的资本运作能力、资源整合能力、沟通协调能力、分析决策能力;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.专业能力过硬，熟悉项目计划、进度控制、成本控制和质量控制，懂营销、成本及财务等；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.综合素质佳，领导力佳，具有较强的统筹计划能力、组织协调能力、施工管理能力。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前期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投资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1.根据集团战略规划，参与各项目整体投资战略、投资策略及投资规划制定；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2.在公司投资策略指导下，通过区域、城市规划、市场形势和机会等方面的分析，对公司战略布局、产品结构、商业模式提出战略性调整建议；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3.组织完成对项目的市场调研、评估、规划、测算分析等工作，编写项目可行性研究报告；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.组织项目规划方案，从项目运营模式分析、经济效益分析、风险控制、市场分析、工程管理等环节进行专业指导和把控；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1.大学本科及以上学历，房地产开发管理、投资管理、战略管理等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专业，具备一定房地产投资拓展专业知识；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8年以上工作经验，5年以上本行业或相近行业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相关工作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经验；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.熟悉国家宏观政策及房地产行业政策，掌握政策走向和行业发展动态；熟悉房地产行业战略管理相关知识；熟悉房地产企业全过程业务运作流程体系。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.具备较强的信息收集及分析判断能力；有较强的报告撰写能力；良好的沟通、组织、协调能力。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南投集团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前期部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成本核算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负责成本管理统筹，健全完善公司成本控制体系及成本监控预警机制，从成本管理角度对公司业务实施全过程全方位的管理，达到最有效控制业务成本的目的，能够协同业务条线，制定成本优化方案并推动实施。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负责审核各项目的预结算材料，并实施过程管理，进行项目成本控制，审核第三方公司编制的预算或标底。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负责统筹管理公司招标工作的发标、开标、答疑、询标、定标、签订合约等全过程，牵头工程类合同的谈判，审核合同商务条款。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负责建立合格的供应商供方库，定期做好供应商的评价与管理。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1.大学本科及以上学历，建筑工程、造价、预算等相关专业，有注册造价工程师或一级建造师执业资格证书者专业不限；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2.年龄40岁以下，特别优秀者可适当放宽条件；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8年以上成本合约管理工作经验，有管理岗位经验优先。精通工程预结算及造价管理知识，熟悉房地产开发成本构成及控制管理，熟悉建筑工程相关专业知识，了解建筑法、招投标法、合同法等法律法规及与房地产相关的政府主管部门的规章制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4.责任心强，工作严谨细致，有较强的计划、表达、沟通和协调能力。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前期部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房地产开发报建岗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1.完成项目开发前、中、后期各环节的报批报建工作，包括但不限于：设计各阶段的政府报批、图纸变更审查、人防、消防、环保、卫生等部门的报批与验收、竣工综合验收备案、大小产权证办理等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2.统筹跟进项目开发报建工作，制定报批报建计划，协调处理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项目开发过程中同内外部相关部门的各项工作；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.熟悉掌握政府相关政策及法规，负责与政府管理部门的有关配合协调事宜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5.完成交办的其他工作任务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专业不限，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持有中级以上职称或相关专业执业资格证书者优先；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2.年龄35岁以下，特别优秀者可适当放宽条件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以上开发报建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工作经验，有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完成项目开发报建经验优先；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.熟悉房地产开发政策、流程及报审、报建等各项手续的审批程序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熟悉土地、施工、销售、验收、权证等相关证照的办理；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良好的沟通、表达能力，良好的职业操守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6.熟练使用各类办公软件。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投资融资部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融资副总监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负责对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融资情况进行报表监控与管理，动态掌握各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子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公司的融资现状和实际需求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基于融资监控与需求，提出融资建议，整体把握融资落地的具体操作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负责复核、监督融资计划实施，汇总编报总部融资计划与融资分析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负责总部为主的融资工作，同时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指导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公司开展融资工作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审核与管理各下属公司融资、担保方案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负责新项目资金测算，配合此类项目可行性研究评估，参与新项目投资决策审核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6.完成交办的其他工作任务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1.大学本科及以上学历，金融学、经济学、会计学等经济管理相关类专业，取得经济类相关专业技术资格者优先；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年以上国有企业投融资、银行、证券、担保等相关岗位工作经验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，有资金管理与融资成功业绩案例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.有较高的政治素质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，具备金融渠道经验，专业知识丰富，商业谈判能力强，团队意识优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，有一定决策与协调能力。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投资融资部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融资经理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1.主要负责投资管理、对外投资项目进行选项、前期调研、风控分析；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2.拓展融资渠道、开发应用创新型融资工具、制定项目融资方案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把握集团债务风险，及时研究化解风险措施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3.跟踪分析资本市场动态、开展资本市场投资者关系管理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维护金融机构合作关系及相关融资资源统筹协调；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协助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子公司开展融资工作；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1.大学本科及以上学历，金融学、经济学、会计学等经济管理相关类专业，取得经济类相关专业技术资格者优先；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2.年龄35岁以下，特别优秀者可适当放宽条件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年以上国有企业投融资、银行、证券、担保等相关岗位工作经验；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.有较高的政治素质、责任心强、吃苦耐劳、忠于职守，耐心细致、稳重，有良好的沟通能力、协调能力与写作能力，有独立完成项目融资经验者优先。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财务资产部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业务副总监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1.协助部门负责人做好公司财务管理（财务核算、预决算管理、财务风控管理等）的组织和开展工作，根据公司要求对主营业务进行财务分析，定时出具相关财务专业分析报告；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2.预测和分析公司的财务状况，包括利润、现金流和资本需求，为公司高层提供财务建议和决策支持。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3.跟踪和解读行业和市场的财务趋势和变化，为公司提供竞争优势和战略方向建议。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4.风险管理与合规管理：建立并完善公司的风险管理体系，制定风险防范措施，防止财务风险的发生。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会计、经济管理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等相关专业，持注册会计师证书可不受专业限制，中级及以上职称者优先；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2.年龄40岁以下，特别优秀者可适当放宽条件；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3.有8年以上工作经验，5年以上房地产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等相关行业财务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工作经验，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具备全盘账务处理能力，有较强的成本核算及供应链业务经验，能独立处理全盘账务，具有国有企业相关工作经验者优先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了解企业预算和年度结算流程，具有一定的财务综合分析能力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有较强的沟通能力，团队协作能力，帐务处理及核算能力，较强的耐性及良好的保密意识。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财务资产部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高级税务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负责集团公司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涉税事项清理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监督税务合规和纳税义务的履行；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做好集团各项目前期税务筹划，中期税务管理、对接，后期税务清算及退税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3.处理税务问题和纠纷；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.更新并遵循最新的税法规，确保企业遵守税务要求；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1.大学本科及以上学历，税务、财务、金融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等相关专业，持注册会计师证书、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注册税务师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证书可不受专业限制；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.年龄35岁以下，特别优秀者可适当放宽条件；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房地产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行业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从事税务岗位工作或在税务师事务所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以上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工作经验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持有注册税务师（CTA）、税务师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证者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优先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熟悉税收政策、税务法规、税务筹划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具备良好的数据处理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分析能力以及沟通协调能力。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财务资产部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核算岗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1.负责集团公司项目工程财务决算工作；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2.编制各项财务运营核算报表，负责分析集团及所属单位运营财务指标；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3.核算应收/应付账款，及时清理解决往来账务；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1.大学本科及以上学历，税务、财务、金融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等相关专业，持财务中级及以上证书可不受专业限制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2.年龄35岁以下，特别优秀者可适当放宽条件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3年以上会计工作经验，对项目决算熟悉，掌握各项工作流程及统计报表编制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持有会计职称证书优先；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.熟悉掌握财务账务处理及税务处理工作；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.熟练使用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各类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财务软件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市场部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商业副总监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1.负责公司资产的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商业定位、策划、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运营及管理；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2.参与市场调研与分析，及时了解行业动态和竞争对手情况，为公司决策提供支持；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3.协助部门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进行内部日常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事务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的处理和协调；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4.负责维护客群关系；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5.负责公司资产宣传与推广，包括但不限于线上、线下推广活动等；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6.参与制定市场推广计划和资金预算，并按照计划执行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1.大学本科及以上学历，市场营销、房地产行业、广告、传媒等相关专业优先；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岁以下，特别优秀者可适当放宽条件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年以上资产管理运营相关工作经验，熟悉市场化资产运营的优先；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4.对行业动态和市场趋势有敏锐洞察力和判断力；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5.工作细心严谨，责任心强，具有团队合作精神，有良好的沟通能力，有一定的写作能力，能吃苦耐劳。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南投集团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市场部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物业副总监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1.协助负责集团物业管理方面的经营管理工作；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2.组织制定物业管理方面年度工作目标、工作计划；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3.全面、准确和及时掌握物业行业发展动态，分析和改进集团物业经营管理状况，对重大问题提出意见和解决方法，并及时上报集团；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4.贯彻落实集团物业体系方针和目标，保证体系的有效运行并对管理与服务的质量负完全责任；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5.负责集团物管所管辖的基础设施的维护及工作环境的管理工作。组织贯彻实施公司通用管理标准、工作标准，组织编制集团物业的管理手册、服务标准、工作标准；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6.结合物业特点，提出业务发展建设与资源调配的建议；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7.完成交办的其他工作任务。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1.大学本科及以上学历，物业管理或企业管理相关专业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优先，具有物业管理相关专业职称、证书者优先；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2.年龄40岁以下，特别优秀者可适当放宽条件；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3.有8年以上物业管理相关工作经验，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大型物业公司同岗位工作经验者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优先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对公司有较高的认同感、忠诚度，有自我开发的热情，热爱本职工作；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有良好的沟通能力和书面表达能力，较高职业素养，有较强的责任心和客户服务意识。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南投集团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综合行政部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战略管理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副总监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熟悉产业政策、分析行业趋势、解读政府报告，根据区委区政府工作部署、集团业务发展编制集团战略规划；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具备理论知识，能协调外部资源，针对项目情况给予战略性、前瞻性的分析报告；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根据集团整体战略规划负责战略相关讨论，推动讨论战略关键项目的具体落地策略，并对战略项目进行过程管理及评价；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组织进行月度、季度、年度经营分析，监督预算执行的结果、跟进及推动计划的落地实施；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2.年龄40岁以下，特别优秀者可适当放宽条件；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3.有5年以上中大型企业战略管理经验，具备战略规划设计、执行、落地能力，有前瞻性思维和敏锐的感知与洞察力，擅长战略相关资源研究，熟练使用战略制定模型、方法论，能统筹战略落地和运营监控；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4.心理素质良好，能够承受较大的工作压力，并保持积乐观的态度；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5.具有良好的职业素质和职业操守，具有强烈的团队合作精神、敬业精神和对企业的忠诚感。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南投集团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组织人事部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组织绩效管理岗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1.按照公司对绩效管理的要求，草拟薪酬绩效考核及相关管理制度、方案和计划；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2.实施考核绩效工作的跟踪、评估、分析与优化工作；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3.监督控制各部门、子公司绩效考核过程，不断改进完善薪酬绩效管理体系；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4.负责公司年度人才盘点，根据考核结果，提出各级人员的薪酬调整、职位调动、培训计划等建议，为集团决策提供数据支持；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5.协助上级做好公司人才梯队建设，完成公司各层级、各岗位的人才梯队及后备干部建设；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.完成交办的其他工作任务。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1.大学本科及以上学历，人力资源管理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、工商管理、行政管理、汉语言等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相关专业；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2.年龄35岁以下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中共党员；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3.有薪酬管理、组织管理等同岗位2年以上工作经验，有政府部门、国有企业工作经历者优先；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4.熟悉绩效管理工具应用，逻辑清晰、思维敏捷、执行力强；</w:t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 w:eastAsia="zh-CN"/>
              </w:rPr>
              <w:t>5.熟悉各类办公软件使用，尤其函数、公式使用精通，有一定公文处理能力。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/>
          <w:sz w:val="2"/>
          <w:szCs w:val="2"/>
          <w:lang w:val="en-US" w:eastAsia="zh-CN"/>
        </w:rPr>
      </w:pPr>
    </w:p>
    <w:sectPr>
      <w:footerReference r:id="rId5" w:type="default"/>
      <w:footerReference r:id="rId6" w:type="even"/>
      <w:pgSz w:w="16838" w:h="11906" w:orient="landscape"/>
      <w:pgMar w:top="1247" w:right="1531" w:bottom="1247" w:left="1531" w:header="851" w:footer="680" w:gutter="0"/>
      <w:pgNumType w:fmt="numberInDash" w:start="12"/>
      <w:cols w:space="425" w:num="1"/>
      <w:docGrid w:type="linesAndChars" w:linePitch="579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76326964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right="320" w:rightChars="100" w:firstLine="0" w:firstLineChars="0"/>
          <w:jc w:val="right"/>
          <w:textAlignment w:val="auto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56835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320" w:leftChars="100" w:firstLine="0" w:firstLineChars="0"/>
          <w:textAlignment w:val="auto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7BBE0"/>
    <w:multiLevelType w:val="singleLevel"/>
    <w:tmpl w:val="DE67BBE0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2F0185D"/>
    <w:multiLevelType w:val="singleLevel"/>
    <w:tmpl w:val="E2F0185D"/>
    <w:lvl w:ilvl="0" w:tentative="0">
      <w:start w:val="1"/>
      <w:numFmt w:val="decimal"/>
      <w:pStyle w:val="4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3AD43E3"/>
    <w:multiLevelType w:val="singleLevel"/>
    <w:tmpl w:val="23AD43E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5024DD6"/>
    <w:multiLevelType w:val="singleLevel"/>
    <w:tmpl w:val="45024D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Q5YzY0NjdlY2Q4NTcxYzA2NTI1MzUwY2YyMDkifQ=="/>
  </w:docVars>
  <w:rsids>
    <w:rsidRoot w:val="003B6611"/>
    <w:rsid w:val="000C31EC"/>
    <w:rsid w:val="000C7855"/>
    <w:rsid w:val="000F0C6C"/>
    <w:rsid w:val="000F602E"/>
    <w:rsid w:val="00165F44"/>
    <w:rsid w:val="001B7001"/>
    <w:rsid w:val="001B7A0C"/>
    <w:rsid w:val="001E2E3E"/>
    <w:rsid w:val="001F4204"/>
    <w:rsid w:val="002840AD"/>
    <w:rsid w:val="002D366A"/>
    <w:rsid w:val="00312A8B"/>
    <w:rsid w:val="003B6611"/>
    <w:rsid w:val="003E41F4"/>
    <w:rsid w:val="003F790C"/>
    <w:rsid w:val="00406D6B"/>
    <w:rsid w:val="00410424"/>
    <w:rsid w:val="00412CD0"/>
    <w:rsid w:val="004802BE"/>
    <w:rsid w:val="004B3638"/>
    <w:rsid w:val="005249B3"/>
    <w:rsid w:val="005B5052"/>
    <w:rsid w:val="005C0C09"/>
    <w:rsid w:val="00670EE6"/>
    <w:rsid w:val="007761DC"/>
    <w:rsid w:val="008A5C7D"/>
    <w:rsid w:val="00900B97"/>
    <w:rsid w:val="0093110B"/>
    <w:rsid w:val="00960576"/>
    <w:rsid w:val="00975229"/>
    <w:rsid w:val="009A6EAB"/>
    <w:rsid w:val="009C4923"/>
    <w:rsid w:val="009E7719"/>
    <w:rsid w:val="00A83471"/>
    <w:rsid w:val="00B31451"/>
    <w:rsid w:val="00B76FDE"/>
    <w:rsid w:val="00BB70C8"/>
    <w:rsid w:val="00C327B2"/>
    <w:rsid w:val="00C72550"/>
    <w:rsid w:val="00CC1757"/>
    <w:rsid w:val="00CF0912"/>
    <w:rsid w:val="00D4378A"/>
    <w:rsid w:val="00D8785A"/>
    <w:rsid w:val="00E83BF4"/>
    <w:rsid w:val="00E96E6D"/>
    <w:rsid w:val="00EE3982"/>
    <w:rsid w:val="00EF12B1"/>
    <w:rsid w:val="00F95DD2"/>
    <w:rsid w:val="00FB7101"/>
    <w:rsid w:val="00FE21E2"/>
    <w:rsid w:val="00FF06E9"/>
    <w:rsid w:val="05053554"/>
    <w:rsid w:val="05267BA9"/>
    <w:rsid w:val="05932E96"/>
    <w:rsid w:val="05E2686E"/>
    <w:rsid w:val="08F835EB"/>
    <w:rsid w:val="0B9C34CF"/>
    <w:rsid w:val="0C426FF9"/>
    <w:rsid w:val="0C83762A"/>
    <w:rsid w:val="0D545643"/>
    <w:rsid w:val="0D5A5192"/>
    <w:rsid w:val="0F121369"/>
    <w:rsid w:val="0F6923A4"/>
    <w:rsid w:val="0FAD6C89"/>
    <w:rsid w:val="10022C3A"/>
    <w:rsid w:val="10EB377F"/>
    <w:rsid w:val="117309D4"/>
    <w:rsid w:val="145D1437"/>
    <w:rsid w:val="151F6D89"/>
    <w:rsid w:val="162A60AE"/>
    <w:rsid w:val="169723CD"/>
    <w:rsid w:val="1BD31D49"/>
    <w:rsid w:val="1E296AE6"/>
    <w:rsid w:val="21CC53A5"/>
    <w:rsid w:val="223D3B18"/>
    <w:rsid w:val="22B86FE8"/>
    <w:rsid w:val="239B6CFA"/>
    <w:rsid w:val="24882A14"/>
    <w:rsid w:val="298738FA"/>
    <w:rsid w:val="2A75614D"/>
    <w:rsid w:val="2B5424B7"/>
    <w:rsid w:val="2D5C0AB9"/>
    <w:rsid w:val="2E847DDA"/>
    <w:rsid w:val="2F057413"/>
    <w:rsid w:val="30166910"/>
    <w:rsid w:val="340E72AD"/>
    <w:rsid w:val="3BFC432D"/>
    <w:rsid w:val="3BFF10A6"/>
    <w:rsid w:val="3CC96B82"/>
    <w:rsid w:val="3E924C45"/>
    <w:rsid w:val="3EF84DD2"/>
    <w:rsid w:val="407A1BE4"/>
    <w:rsid w:val="40B5100A"/>
    <w:rsid w:val="44082A5E"/>
    <w:rsid w:val="45437C0F"/>
    <w:rsid w:val="458F67BB"/>
    <w:rsid w:val="45B976BA"/>
    <w:rsid w:val="478F0826"/>
    <w:rsid w:val="480966B6"/>
    <w:rsid w:val="489118D5"/>
    <w:rsid w:val="4A2A3443"/>
    <w:rsid w:val="4BEB1ED4"/>
    <w:rsid w:val="4C2E5134"/>
    <w:rsid w:val="4C9E5F0E"/>
    <w:rsid w:val="4F873FBA"/>
    <w:rsid w:val="50725789"/>
    <w:rsid w:val="50ED45FA"/>
    <w:rsid w:val="510F3482"/>
    <w:rsid w:val="52BE0A05"/>
    <w:rsid w:val="54FD482D"/>
    <w:rsid w:val="569E0FEC"/>
    <w:rsid w:val="58820A60"/>
    <w:rsid w:val="5A4F12FD"/>
    <w:rsid w:val="5A7A648E"/>
    <w:rsid w:val="5A7D3F3F"/>
    <w:rsid w:val="5C346897"/>
    <w:rsid w:val="5D835E1F"/>
    <w:rsid w:val="5D9161C3"/>
    <w:rsid w:val="5E007DD5"/>
    <w:rsid w:val="5F295BEB"/>
    <w:rsid w:val="5F732B9F"/>
    <w:rsid w:val="607E0EEE"/>
    <w:rsid w:val="6144142B"/>
    <w:rsid w:val="6236426B"/>
    <w:rsid w:val="6277736E"/>
    <w:rsid w:val="634E3E9C"/>
    <w:rsid w:val="635D0F96"/>
    <w:rsid w:val="642F1A3D"/>
    <w:rsid w:val="64C136F2"/>
    <w:rsid w:val="65BC25ED"/>
    <w:rsid w:val="676B6420"/>
    <w:rsid w:val="69527E6E"/>
    <w:rsid w:val="695D62DF"/>
    <w:rsid w:val="6B6561B2"/>
    <w:rsid w:val="6BE87AAD"/>
    <w:rsid w:val="6DFD1251"/>
    <w:rsid w:val="6E7F0D82"/>
    <w:rsid w:val="6FC775EC"/>
    <w:rsid w:val="6FFF43D5"/>
    <w:rsid w:val="71643298"/>
    <w:rsid w:val="72900BEE"/>
    <w:rsid w:val="745729D3"/>
    <w:rsid w:val="75A86EC1"/>
    <w:rsid w:val="766879A1"/>
    <w:rsid w:val="769C4911"/>
    <w:rsid w:val="7757690C"/>
    <w:rsid w:val="7B0C71DC"/>
    <w:rsid w:val="7B116C74"/>
    <w:rsid w:val="7C6D5E4B"/>
    <w:rsid w:val="7CC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0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404" w:firstLineChars="200"/>
      <w:outlineLvl w:val="0"/>
    </w:pPr>
    <w:rPr>
      <w:rFonts w:eastAsia="黑体" w:asciiTheme="minorAscii" w:hAnsiTheme="minorAscii"/>
      <w:kern w:val="44"/>
    </w:rPr>
  </w:style>
  <w:style w:type="paragraph" w:styleId="3">
    <w:name w:val="heading 2"/>
    <w:basedOn w:val="1"/>
    <w:next w:val="1"/>
    <w:unhideWhenUsed/>
    <w:qFormat/>
    <w:uiPriority w:val="9"/>
    <w:pPr>
      <w:keepNext w:val="0"/>
      <w:keepLines w:val="0"/>
      <w:numPr>
        <w:ilvl w:val="0"/>
        <w:numId w:val="2"/>
      </w:numPr>
      <w:spacing w:beforeLines="0" w:beforeAutospacing="0" w:afterLines="0" w:afterAutospacing="0" w:line="240" w:lineRule="auto"/>
      <w:ind w:firstLine="404" w:firstLineChars="200"/>
      <w:outlineLvl w:val="1"/>
    </w:pPr>
    <w:rPr>
      <w:rFonts w:eastAsia="楷体_GB2312" w:cs="楷体"/>
    </w:rPr>
  </w:style>
  <w:style w:type="paragraph" w:styleId="4">
    <w:name w:val="heading 3"/>
    <w:basedOn w:val="1"/>
    <w:next w:val="1"/>
    <w:unhideWhenUsed/>
    <w:qFormat/>
    <w:uiPriority w:val="9"/>
    <w:pPr>
      <w:keepNext w:val="0"/>
      <w:keepLines w:val="0"/>
      <w:numPr>
        <w:ilvl w:val="0"/>
        <w:numId w:val="3"/>
      </w:numPr>
      <w:tabs>
        <w:tab w:val="left" w:pos="0"/>
      </w:tabs>
      <w:spacing w:beforeLines="0" w:beforeAutospacing="0" w:afterLines="0" w:afterAutospacing="0" w:line="240" w:lineRule="auto"/>
      <w:ind w:firstLine="624" w:firstLineChars="200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ind w:left="1560" w:leftChars="200" w:hanging="936" w:hangingChars="300"/>
      <w:jc w:val="left"/>
    </w:pPr>
  </w:style>
  <w:style w:type="paragraph" w:styleId="6">
    <w:name w:val="Date"/>
    <w:basedOn w:val="1"/>
    <w:next w:val="1"/>
    <w:qFormat/>
    <w:uiPriority w:val="99"/>
    <w:pPr>
      <w:spacing w:line="520" w:lineRule="exact"/>
      <w:ind w:left="100" w:leftChars="2500" w:firstLine="640" w:firstLineChars="200"/>
    </w:pPr>
    <w:rPr>
      <w:rFonts w:ascii="仿宋_GB2312" w:hAnsi="宋体" w:eastAsia="仿宋_GB2312"/>
      <w:sz w:val="32"/>
      <w:szCs w:val="32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批注文字 Char"/>
    <w:basedOn w:val="14"/>
    <w:link w:val="5"/>
    <w:semiHidden/>
    <w:qFormat/>
    <w:uiPriority w:val="99"/>
    <w:rPr>
      <w:rFonts w:eastAsia="仿宋_GB2312"/>
    </w:rPr>
  </w:style>
  <w:style w:type="character" w:customStyle="1" w:styleId="19">
    <w:name w:val="批注主题 Char"/>
    <w:basedOn w:val="18"/>
    <w:link w:val="11"/>
    <w:semiHidden/>
    <w:qFormat/>
    <w:uiPriority w:val="99"/>
    <w:rPr>
      <w:b/>
      <w:bCs/>
    </w:rPr>
  </w:style>
  <w:style w:type="character" w:customStyle="1" w:styleId="20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1">
    <w:name w:val="附件"/>
    <w:basedOn w:val="1"/>
    <w:next w:val="22"/>
    <w:qFormat/>
    <w:uiPriority w:val="0"/>
    <w:pPr>
      <w:ind w:left="1560" w:leftChars="200" w:hanging="936" w:hangingChars="300"/>
      <w:jc w:val="left"/>
    </w:pPr>
    <w:rPr>
      <w:rFonts w:hint="eastAsia"/>
    </w:rPr>
  </w:style>
  <w:style w:type="paragraph" w:customStyle="1" w:styleId="22">
    <w:name w:val="附件2"/>
    <w:basedOn w:val="1"/>
    <w:qFormat/>
    <w:uiPriority w:val="0"/>
    <w:pPr>
      <w:ind w:left="1872" w:leftChars="500" w:firstLine="0" w:firstLineChars="0"/>
    </w:pPr>
    <w:rPr>
      <w:rFonts w:hint="eastAsia" w:eastAsia="仿宋_GB2312"/>
    </w:rPr>
  </w:style>
  <w:style w:type="character" w:customStyle="1" w:styleId="23">
    <w:name w:val="font3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01"/>
    <w:basedOn w:val="14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5294</Words>
  <Characters>5456</Characters>
  <Lines>5</Lines>
  <Paragraphs>1</Paragraphs>
  <TotalTime>33</TotalTime>
  <ScaleCrop>false</ScaleCrop>
  <LinksUpToDate>false</LinksUpToDate>
  <CharactersWithSpaces>5456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2018-09-05T06:01:00Z</dcterms:created>
  <dc:creator>金小倩</dc:creator>
  <cp:lastModifiedBy>27525</cp:lastModifiedBy>
  <cp:lastPrinted>2023-09-26T04:21:00Z</cp:lastPrinted>
  <dcterms:modified xsi:type="dcterms:W3CDTF">2023-10-11T01:28:00Z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2F0D61DE3D5042B898CD7686B50E4C25_13</vt:lpwstr>
  </property>
</Properties>
</file>